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886" w:h="768" w:wrap="none" w:hAnchor="page" w:x="13807" w:y="93"/>
        <w:widowControl w:val="0"/>
        <w:pBdr>
          <w:top w:val="single" w:sz="4" w:space="0" w:color="auto"/>
        </w:pBdr>
        <w:shd w:val="clear" w:color="auto" w:fill="auto"/>
        <w:bidi w:val="0"/>
        <w:spacing w:before="0" w:line="302" w:lineRule="auto"/>
        <w:ind w:left="0" w:right="0" w:firstLine="0"/>
        <w:jc w:val="center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Заместитель начальника МКУ "Управление</w:t>
        <w:br/>
        <w:t>образования Чернянского района"</w:t>
        <w:br/>
      </w: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>(наименование должности уполномоченного лица)</w:t>
      </w:r>
    </w:p>
    <w:p>
      <w:pPr>
        <w:pStyle w:val="Style2"/>
        <w:keepNext w:val="0"/>
        <w:keepLines w:val="0"/>
        <w:framePr w:w="1886" w:h="768" w:wrap="none" w:hAnchor="page" w:x="13807" w:y="93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71" w:lineRule="auto"/>
        <w:ind w:left="0" w:right="0" w:firstLine="0"/>
        <w:jc w:val="center"/>
        <w:rPr>
          <w:sz w:val="10"/>
          <w:szCs w:val="10"/>
        </w:rPr>
      </w:pPr>
      <w:r>
        <w:rPr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МКУ "УПРАВЛЕНИЕ ОБРАЗОВАНИЯ</w:t>
        <w:br/>
        <w:t>ЧЕРНЯНСКОГО РАЙОНА"</w:t>
      </w:r>
    </w:p>
    <w:p>
      <w:pPr>
        <w:pStyle w:val="Style6"/>
        <w:keepNext w:val="0"/>
        <w:keepLines w:val="0"/>
        <w:framePr w:w="1838" w:h="144" w:wrap="none" w:hAnchor="page" w:x="13831" w:y="8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(наименование органа - учредителя (учреждения)</w:t>
      </w:r>
    </w:p>
    <w:p>
      <w:pPr>
        <w:pStyle w:val="Style2"/>
        <w:keepNext w:val="0"/>
        <w:keepLines w:val="0"/>
        <w:framePr w:w="648" w:h="149" w:wrap="none" w:hAnchor="page" w:x="14839" w:y="11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_Блажко И.М.</w:t>
      </w:r>
    </w:p>
    <w:p>
      <w:pPr>
        <w:pStyle w:val="Style6"/>
        <w:keepNext w:val="0"/>
        <w:keepLines w:val="0"/>
        <w:framePr w:w="408" w:h="144" w:wrap="none" w:hAnchor="page" w:x="13893" w:y="1322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(подпись)</w:t>
      </w:r>
    </w:p>
    <w:p>
      <w:pPr>
        <w:pStyle w:val="Style8"/>
        <w:keepNext w:val="0"/>
        <w:keepLines w:val="0"/>
        <w:framePr w:w="389" w:h="144" w:wrap="none" w:hAnchor="page" w:x="15276" w:y="13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>подписи)</w:t>
      </w:r>
    </w:p>
    <w:p>
      <w:pPr>
        <w:widowControl w:val="0"/>
        <w:spacing w:line="360" w:lineRule="exact"/>
      </w:pPr>
      <w:r>
        <w:drawing>
          <wp:anchor distT="3175" distB="0" distL="0" distR="332105" simplePos="0" relativeHeight="62914690" behindDoc="1" locked="0" layoutInCell="1" allowOverlap="1">
            <wp:simplePos x="0" y="0"/>
            <wp:positionH relativeFrom="page">
              <wp:posOffset>9525635</wp:posOffset>
            </wp:positionH>
            <wp:positionV relativeFrom="margin">
              <wp:posOffset>842010</wp:posOffset>
            </wp:positionV>
            <wp:extent cx="91440" cy="9144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91440" cy="914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after="652" w:line="1" w:lineRule="exact"/>
      </w:pPr>
    </w:p>
    <w:p>
      <w:pPr>
        <w:widowControl w:val="0"/>
        <w:spacing w:line="1" w:lineRule="exact"/>
        <w:sectPr>
          <w:headerReference w:type="default" r:id="rId7"/>
          <w:footnotePr>
            <w:pos w:val="pageBottom"/>
            <w:numFmt w:val="decimal"/>
            <w:numRestart w:val="continuous"/>
          </w:footnotePr>
          <w:pgSz w:w="16840" w:h="11900" w:orient="landscape"/>
          <w:pgMar w:top="978" w:left="822" w:right="1100" w:bottom="510" w:header="0" w:footer="82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572770" distL="114300" distR="114300" simplePos="0" relativeHeight="125829378" behindDoc="0" locked="0" layoutInCell="1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560705</wp:posOffset>
                </wp:positionV>
                <wp:extent cx="1112520" cy="250190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12520" cy="250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3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Орган, осуществляющий функции и полномочия учредителя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2.299999999999997pt;margin-top:44.149999999999999pt;width:87.599999999999994pt;height:19.699999999999999pt;z-index:-125829375;mso-wrap-distance-left:9.pt;mso-wrap-distance-right:9.pt;mso-wrap-distance-bottom:45.1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38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Орган, осуществляющий функции и полномочия учредителя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588010" distB="0" distL="114300" distR="422275" simplePos="0" relativeHeight="125829380" behindDoc="0" locked="0" layoutInCell="1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1148715</wp:posOffset>
                </wp:positionV>
                <wp:extent cx="804545" cy="234950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4545" cy="2349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Учреждение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Единица измерения: руб.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2.299999999999997pt;margin-top:90.450000000000003pt;width:63.350000000000001pt;height:18.5pt;z-index:-125829373;mso-wrap-distance-left:9.pt;mso-wrap-distance-top:46.299999999999997pt;mso-wrap-distance-right:33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Учреждение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Единица измерения: руб.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drawing>
          <wp:anchor distT="204470" distB="0" distL="114300" distR="114300" simplePos="0" relativeHeight="125829382" behindDoc="0" locked="0" layoutInCell="1" allowOverlap="1">
            <wp:simplePos x="0" y="0"/>
            <wp:positionH relativeFrom="page">
              <wp:posOffset>8702675</wp:posOffset>
            </wp:positionH>
            <wp:positionV relativeFrom="paragraph">
              <wp:posOffset>217170</wp:posOffset>
            </wp:positionV>
            <wp:extent cx="1292225" cy="1195070"/>
            <wp:wrapSquare wrapText="bothSides"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1292225" cy="11950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8739505</wp:posOffset>
                </wp:positionH>
                <wp:positionV relativeFrom="paragraph">
                  <wp:posOffset>12700</wp:posOffset>
                </wp:positionV>
                <wp:extent cx="588010" cy="103505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8010" cy="1035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"28" декабря 2024 г.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688.14999999999998pt;margin-top:1.pt;width:46.299999999999997pt;height:8.1500000000000004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"28" декабря 2024 г.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 финансово-хозяйственной деятельности на 2025 г.</w:t>
        <w:br/>
        <w:t>и плановый период 2026 и 2027 годов</w:t>
      </w:r>
      <w:bookmarkEnd w:id="0"/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53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"28" декабря 2024 г.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МУНИЦИПАЛЬНОЕ КАЗЕННОЕ УЧРЕЖДЕНИЕ "УПРАВЛЕНИЕ ОБРАЗОВАНИЯ ЧЕРНЯНСКОГО РАЙОНА"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00" w:line="276" w:lineRule="auto"/>
        <w:ind w:left="2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муниципальное бюджетное дошкольное образовательное учреждение "Детский сад "Одуванчик" с. Захарово Чернянского района Белгородской области"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1. Поступления и выплаты</w:t>
      </w:r>
    </w:p>
    <w:tbl>
      <w:tblPr>
        <w:tblOverlap w:val="never"/>
        <w:jc w:val="center"/>
        <w:tblLayout w:type="fixed"/>
      </w:tblPr>
      <w:tblGrid>
        <w:gridCol w:w="4694"/>
        <w:gridCol w:w="672"/>
        <w:gridCol w:w="898"/>
        <w:gridCol w:w="826"/>
        <w:gridCol w:w="821"/>
        <w:gridCol w:w="826"/>
        <w:gridCol w:w="821"/>
        <w:gridCol w:w="826"/>
        <w:gridCol w:w="614"/>
        <w:gridCol w:w="974"/>
        <w:gridCol w:w="979"/>
        <w:gridCol w:w="974"/>
        <w:gridCol w:w="994"/>
      </w:tblGrid>
      <w:tr>
        <w:trPr>
          <w:trHeight w:val="226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показателя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строки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по бюджетной классификации Российской Федерации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Аналитический код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субсидии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Отраслевой код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КОСГУ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КВФО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Аналитичес кая группа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Сумма</w:t>
            </w:r>
          </w:p>
        </w:tc>
      </w:tr>
      <w:tr>
        <w:trPr>
          <w:trHeight w:val="864" w:hRule="exact"/>
        </w:trPr>
        <w:tc>
          <w:tcPr>
            <w:vMerge/>
            <w:tcBorders/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2025 г текущий финансовый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2026 г первый год планового периода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2027 г второй год планового периода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 пределами планового периода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Остаток средств на начало текущего финансового года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Остаток средств на конец текущего финансового года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Поступления от доходов,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0000000000000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000000000000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0000000000000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4 580 000,00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4 395 000,00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4 395 000,00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0000000000000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000000000000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0000000000000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4 565 000,00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4 380 000,00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4 380 000,00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2210100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2230200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114 000,00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114 000,00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114 000,00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2230300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101 000,00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101 000,00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101 000,00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2230400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2230700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2250100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2250301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2250303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8 000,00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8 000,00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8 000,00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1070" w:left="822" w:right="1100" w:bottom="51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4694"/>
        <w:gridCol w:w="672"/>
        <w:gridCol w:w="898"/>
        <w:gridCol w:w="826"/>
        <w:gridCol w:w="821"/>
        <w:gridCol w:w="826"/>
        <w:gridCol w:w="821"/>
        <w:gridCol w:w="826"/>
        <w:gridCol w:w="614"/>
        <w:gridCol w:w="974"/>
        <w:gridCol w:w="979"/>
        <w:gridCol w:w="974"/>
        <w:gridCol w:w="994"/>
      </w:tblGrid>
      <w:tr>
        <w:trPr>
          <w:trHeight w:val="46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2260405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учреждение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2260402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52 000,00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52 000,00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52 000,00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учреждение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2260600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41 000,00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41 000,00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41 000,00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учреждение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2910000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40 000,00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учреждение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2920000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1 000,00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учреждение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3410002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учреждение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3420002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учреждение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3440000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учреждение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3460000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учреждение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3490000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учреждение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2110100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1 332 000,00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1 332 000,00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1 332 000,00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учреждение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2110200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1 617 000,00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1 617 000,00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1 617 000,00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учреждение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2130200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488 000,00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488 000,00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488 000,00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учреждение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2130100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402 000,00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402 000,00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402 000,00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учреждение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2660102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учреждение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2660101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учреждение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3460000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6 000,00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8710705054042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учреждение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2260404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3 000,00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Доходы от оказания платных услуг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3420002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90 000,00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0000000000000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0000000000000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Безвозмездные денежные поступления, всего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000000000000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15 000,00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3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Целевые субсидии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3100100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15 000,00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0000000000000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0000000000000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Выплаты по расходам, всего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000000000000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4 580 000,00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4 395 000,00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4 395 000,00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0000000000000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0000000000000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Выплаты персоналу, всего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000000000000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3 864 000,00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3 839 000,00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3 839 000,00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труда и начисления на выплаты по оплате труда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2110100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1 332 000,00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1 332 000,00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1 332 000,00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труда и начисления на выплаты по оплате труда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2110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211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2110200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3020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211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1 617 000,00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1 617 000,00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1 617 000,00</w:t>
            </w: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694"/>
        <w:gridCol w:w="672"/>
        <w:gridCol w:w="898"/>
        <w:gridCol w:w="826"/>
        <w:gridCol w:w="821"/>
        <w:gridCol w:w="826"/>
        <w:gridCol w:w="821"/>
        <w:gridCol w:w="826"/>
        <w:gridCol w:w="614"/>
        <w:gridCol w:w="974"/>
        <w:gridCol w:w="979"/>
        <w:gridCol w:w="974"/>
        <w:gridCol w:w="994"/>
      </w:tblGrid>
      <w:tr>
        <w:trPr>
          <w:trHeight w:val="31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труда и начисления на выплаты по оплате труда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2660102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8710701054017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труда и начисления на выплаты по оплате труда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2660101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8710701054017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0000000000000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000000000000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0000000000000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890 000,00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890 000,00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890 000,00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выплаты по оплате труда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2130100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8710701054017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402 000,00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402 000,00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402 000,00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выплаты по оплате труда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2130200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8710701054017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488 000,00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488 000,00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488 000,00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Уплату налогов, сборов и иных платежей,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0000000000000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000000000000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0000000000000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41 000,00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41 000,00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41 000,00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Налог на имущество организаций и земельный налог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2910000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2910000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2920000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закупку товаров, работ, услуг,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0000000000000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000000000000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0000000000000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675 000,00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515 000,00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515 000,00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Прочую закупку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3420002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Прочую закупку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2260405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Прочую закупку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2210100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Прочую закупку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2230700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Прочую закупку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2250100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Прочую закупку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2250301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Прочую закупку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2250303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Прочую закупку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2260402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52 000,00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52 000,00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52 000,00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Прочую закупку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2260600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41 000,00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41 000,00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41 000,00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Прочую закупку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3410002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Прочую закупку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3420002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Прочую закупку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3440000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Прочую закупку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3460000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Прочую закупку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3490000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Прочую закупку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3460000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8710701054017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Прочую закупку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2260404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8710705054042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Прочую закупку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3100100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Закупку энергетических ресурсов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2230200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114 000,00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114 000,00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114 000,00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Закупку энергетических ресурсов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2230300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101 000,00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101 000,00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101 000,00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Закупку энергетических ресурсов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2230400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8710701054010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Выплаты, уменьшающие доход,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0000000000000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000000000000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0000000000000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Прочие выплаты, 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0000000000000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000000000000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0000000000000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sectPr>
      <w:headerReference w:type="default" r:id="rId10"/>
      <w:footnotePr>
        <w:pos w:val="pageBottom"/>
        <w:numFmt w:val="decimal"/>
        <w:numRestart w:val="continuous"/>
      </w:footnotePr>
      <w:pgSz w:w="16840" w:h="11900" w:orient="landscape"/>
      <w:pgMar w:top="499" w:left="822" w:right="1100" w:bottom="330" w:header="71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9211310</wp:posOffset>
              </wp:positionH>
              <wp:positionV relativeFrom="page">
                <wp:posOffset>487680</wp:posOffset>
              </wp:positionV>
              <wp:extent cx="307975" cy="6985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0797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ru-RU" w:eastAsia="ru-RU" w:bidi="ru-RU"/>
                            </w:rPr>
                            <w:t>Утверждаю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25.29999999999995pt;margin-top:38.399999999999999pt;width:24.25pt;height:5.5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ru-RU" w:eastAsia="ru-RU" w:bidi="ru-RU"/>
                      </w:rPr>
                      <w:t>Утверждаю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7">
    <w:name w:val="Основной текст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9">
    <w:name w:val="Подпись к картинке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2">
    <w:name w:val="Колонтитул (2)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Заголовок №1_"/>
    <w:basedOn w:val="DefaultParagraphFont"/>
    <w:link w:val="Style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8">
    <w:name w:val="Другое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after="60" w:line="27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Style8">
    <w:name w:val="Подпись к картинке"/>
    <w:basedOn w:val="Normal"/>
    <w:link w:val="CharStyle9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Style11">
    <w:name w:val="Колонтитул (2)"/>
    <w:basedOn w:val="Normal"/>
    <w:link w:val="CharStyle12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Заголовок №1"/>
    <w:basedOn w:val="Normal"/>
    <w:link w:val="CharStyle15"/>
    <w:pPr>
      <w:widowControl w:val="0"/>
      <w:shd w:val="clear" w:color="auto" w:fill="FFFFFF"/>
      <w:spacing w:after="200" w:line="283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Style17">
    <w:name w:val="Другое"/>
    <w:basedOn w:val="Normal"/>
    <w:link w:val="CharStyle1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header" Target="header1.xm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Relationship Id="rId10" Type="http://schemas.openxmlformats.org/officeDocument/2006/relationships/header" Target="header2.xml"/></Relationships>
</file>